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08B" w:rsidRDefault="00E0208B" w:rsidP="00E0208B">
      <w:pPr>
        <w:rPr>
          <w:sz w:val="24"/>
          <w:szCs w:val="24"/>
        </w:rPr>
      </w:pPr>
      <w:bookmarkStart w:id="0" w:name="_GoBack"/>
      <w:bookmarkEnd w:id="0"/>
    </w:p>
    <w:p w:rsidR="00E0208B" w:rsidRDefault="00E0208B" w:rsidP="00E0208B">
      <w:pPr>
        <w:rPr>
          <w:sz w:val="24"/>
          <w:szCs w:val="24"/>
        </w:rPr>
      </w:pPr>
      <w:r>
        <w:rPr>
          <w:noProof/>
          <w:sz w:val="24"/>
          <w:szCs w:val="24"/>
        </w:rPr>
        <w:t xml:space="preserve">                                                   </w:t>
      </w:r>
      <w:r w:rsidRPr="00E0208B">
        <w:rPr>
          <w:noProof/>
          <w:sz w:val="24"/>
          <w:szCs w:val="24"/>
        </w:rPr>
        <w:drawing>
          <wp:inline distT="0" distB="0" distL="0" distR="0">
            <wp:extent cx="2362200" cy="1388003"/>
            <wp:effectExtent l="0" t="0" r="0" b="3175"/>
            <wp:docPr id="1" name="Picture 1" descr="C:\Users\jkiesow\Desktop\Highway Safety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iesow\Desktop\Highway Safety Pi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5652" cy="1437039"/>
                    </a:xfrm>
                    <a:prstGeom prst="rect">
                      <a:avLst/>
                    </a:prstGeom>
                    <a:noFill/>
                    <a:ln>
                      <a:noFill/>
                    </a:ln>
                  </pic:spPr>
                </pic:pic>
              </a:graphicData>
            </a:graphic>
          </wp:inline>
        </w:drawing>
      </w:r>
    </w:p>
    <w:p w:rsidR="00E0208B" w:rsidRDefault="00E0208B" w:rsidP="00E0208B">
      <w:pPr>
        <w:rPr>
          <w:sz w:val="24"/>
          <w:szCs w:val="24"/>
        </w:rPr>
      </w:pPr>
      <w:r>
        <w:rPr>
          <w:sz w:val="24"/>
          <w:szCs w:val="24"/>
        </w:rPr>
        <w:t xml:space="preserve">                                                 Dodge County Traffic Safety Commission</w:t>
      </w:r>
    </w:p>
    <w:p w:rsidR="00E0208B" w:rsidRDefault="00E0208B" w:rsidP="00E0208B">
      <w:pPr>
        <w:rPr>
          <w:sz w:val="24"/>
          <w:szCs w:val="24"/>
        </w:rPr>
      </w:pPr>
      <w:r>
        <w:rPr>
          <w:sz w:val="24"/>
          <w:szCs w:val="24"/>
        </w:rPr>
        <w:t xml:space="preserve">                                                       124 West St. Juneau, WI  53039</w:t>
      </w:r>
    </w:p>
    <w:p w:rsidR="00E0208B" w:rsidRDefault="00E0208B" w:rsidP="00E0208B">
      <w:pPr>
        <w:rPr>
          <w:sz w:val="24"/>
          <w:szCs w:val="24"/>
        </w:rPr>
      </w:pPr>
      <w:r>
        <w:rPr>
          <w:sz w:val="24"/>
          <w:szCs w:val="24"/>
        </w:rPr>
        <w:t xml:space="preserve">                                                            Joel Kiesow, Coordinator</w:t>
      </w:r>
    </w:p>
    <w:p w:rsidR="007804C2" w:rsidRDefault="007804C2" w:rsidP="00E0208B">
      <w:pPr>
        <w:rPr>
          <w:sz w:val="24"/>
          <w:szCs w:val="24"/>
        </w:rPr>
      </w:pPr>
      <w:r>
        <w:rPr>
          <w:sz w:val="24"/>
          <w:szCs w:val="24"/>
        </w:rPr>
        <w:t xml:space="preserve">                                            Captain Chad Enright, Assistant Coordinator</w:t>
      </w:r>
    </w:p>
    <w:p w:rsidR="00754507" w:rsidRDefault="00943D53" w:rsidP="00754507">
      <w:pPr>
        <w:rPr>
          <w:sz w:val="24"/>
          <w:szCs w:val="24"/>
        </w:rPr>
      </w:pPr>
      <w:r>
        <w:rPr>
          <w:sz w:val="24"/>
          <w:szCs w:val="24"/>
        </w:rPr>
        <w:t xml:space="preserve">PRESS </w:t>
      </w:r>
      <w:proofErr w:type="gramStart"/>
      <w:r>
        <w:rPr>
          <w:sz w:val="24"/>
          <w:szCs w:val="24"/>
        </w:rPr>
        <w:t>RELEASE</w:t>
      </w:r>
      <w:r w:rsidR="0044378D">
        <w:rPr>
          <w:sz w:val="24"/>
          <w:szCs w:val="24"/>
        </w:rPr>
        <w:t xml:space="preserve"> :</w:t>
      </w:r>
      <w:proofErr w:type="gramEnd"/>
      <w:r w:rsidR="0044378D">
        <w:rPr>
          <w:sz w:val="24"/>
          <w:szCs w:val="24"/>
        </w:rPr>
        <w:t xml:space="preserve">   </w:t>
      </w:r>
      <w:r w:rsidR="002871F6">
        <w:rPr>
          <w:sz w:val="24"/>
          <w:szCs w:val="24"/>
        </w:rPr>
        <w:t>Tire Safety</w:t>
      </w:r>
    </w:p>
    <w:p w:rsidR="002871F6" w:rsidRPr="002871F6" w:rsidRDefault="002871F6" w:rsidP="002871F6">
      <w:pPr>
        <w:spacing w:after="160" w:line="259" w:lineRule="auto"/>
      </w:pPr>
      <w:r w:rsidRPr="002871F6">
        <w:t>Be “</w:t>
      </w:r>
      <w:proofErr w:type="spellStart"/>
      <w:r w:rsidRPr="002871F6">
        <w:t>TireWise</w:t>
      </w:r>
      <w:proofErr w:type="spellEnd"/>
      <w:r w:rsidRPr="002871F6">
        <w:t>” for a Safe Summer on the Road</w:t>
      </w:r>
    </w:p>
    <w:p w:rsidR="002871F6" w:rsidRPr="002871F6" w:rsidRDefault="002871F6" w:rsidP="002871F6">
      <w:pPr>
        <w:spacing w:after="160" w:line="259" w:lineRule="auto"/>
      </w:pPr>
      <w:r w:rsidRPr="002871F6">
        <w:t xml:space="preserve">Joel Kiesow, Coordinator for the Dodge County Traffic Safety Commission says, whether you’re planning a family adventure, getting ready for a beach trip, or just catching up on vehicle maintenance, don’t neglect your tires. Yearly estimates back up that statement. On average: </w:t>
      </w:r>
    </w:p>
    <w:p w:rsidR="002871F6" w:rsidRPr="002871F6" w:rsidRDefault="002871F6" w:rsidP="002871F6">
      <w:pPr>
        <w:numPr>
          <w:ilvl w:val="0"/>
          <w:numId w:val="7"/>
        </w:numPr>
        <w:spacing w:after="160" w:line="259" w:lineRule="auto"/>
        <w:contextualSpacing/>
      </w:pPr>
      <w:r w:rsidRPr="002871F6">
        <w:t>Drivers in the United States put more than 2,969 billion miles on their tires,</w:t>
      </w:r>
    </w:p>
    <w:p w:rsidR="002871F6" w:rsidRPr="002871F6" w:rsidRDefault="002871F6" w:rsidP="002871F6">
      <w:pPr>
        <w:numPr>
          <w:ilvl w:val="0"/>
          <w:numId w:val="7"/>
        </w:numPr>
        <w:spacing w:after="160" w:line="259" w:lineRule="auto"/>
        <w:contextualSpacing/>
      </w:pPr>
      <w:r w:rsidRPr="002871F6">
        <w:t>There are nearly 11,000 tire-related crashes, and</w:t>
      </w:r>
    </w:p>
    <w:p w:rsidR="002871F6" w:rsidRPr="002871F6" w:rsidRDefault="002871F6" w:rsidP="002871F6">
      <w:pPr>
        <w:numPr>
          <w:ilvl w:val="0"/>
          <w:numId w:val="7"/>
        </w:numPr>
        <w:spacing w:after="160" w:line="259" w:lineRule="auto"/>
        <w:contextualSpacing/>
      </w:pPr>
      <w:r w:rsidRPr="002871F6">
        <w:t>Almost 200 people will die in those crashes.</w:t>
      </w:r>
    </w:p>
    <w:p w:rsidR="002871F6" w:rsidRPr="002871F6" w:rsidRDefault="002871F6" w:rsidP="002871F6">
      <w:pPr>
        <w:spacing w:after="160" w:line="259" w:lineRule="auto"/>
      </w:pPr>
      <w:r w:rsidRPr="002871F6">
        <w:t xml:space="preserve">Many of these crashes can be prevented through proper tire maintenance—including tire inflation and rotation—and understanding tire labels, tire aging, and recalls and complaints. Kiesow is reminding drivers that proper tire maintenance is essential for safety and for getting the most mileage from every </w:t>
      </w:r>
      <w:proofErr w:type="gramStart"/>
      <w:r w:rsidRPr="002871F6">
        <w:t>gallon</w:t>
      </w:r>
      <w:proofErr w:type="gramEnd"/>
      <w:r w:rsidRPr="002871F6">
        <w:t xml:space="preserve"> of fuel or every electric vehicle charge. </w:t>
      </w:r>
    </w:p>
    <w:p w:rsidR="002871F6" w:rsidRPr="002871F6" w:rsidRDefault="00BE1AA2" w:rsidP="002871F6">
      <w:pPr>
        <w:spacing w:after="160" w:line="259" w:lineRule="auto"/>
      </w:pPr>
      <w:r>
        <w:t>The</w:t>
      </w:r>
      <w:r w:rsidR="002871F6">
        <w:t xml:space="preserve"> </w:t>
      </w:r>
      <w:r>
        <w:t xml:space="preserve">National Highway Traffic Safety Administration </w:t>
      </w:r>
      <w:r w:rsidR="002871F6">
        <w:t>(</w:t>
      </w:r>
      <w:r w:rsidR="002871F6" w:rsidRPr="002871F6">
        <w:t>NHTSA’s</w:t>
      </w:r>
      <w:r w:rsidR="002871F6">
        <w:t>)</w:t>
      </w:r>
      <w:r w:rsidR="002871F6" w:rsidRPr="002871F6">
        <w:t> </w:t>
      </w:r>
      <w:proofErr w:type="spellStart"/>
      <w:r w:rsidR="002871F6" w:rsidRPr="002871F6">
        <w:t>SaferCar</w:t>
      </w:r>
      <w:proofErr w:type="spellEnd"/>
      <w:r w:rsidR="002871F6" w:rsidRPr="002871F6">
        <w:t xml:space="preserve"> app provides real-time vehicle safety information to consumers from NHTSA's </w:t>
      </w:r>
      <w:r w:rsidR="002871F6" w:rsidRPr="002871F6">
        <w:rPr>
          <w:b/>
        </w:rPr>
        <w:t>SaferCar.gov site</w:t>
      </w:r>
      <w:r w:rsidR="002871F6" w:rsidRPr="002871F6">
        <w:t xml:space="preserve">. </w:t>
      </w:r>
      <w:r w:rsidR="002871F6" w:rsidRPr="002871F6">
        <w:rPr>
          <w:b/>
        </w:rPr>
        <w:t>Consumers can search for current recalls through the app, including tire recalls!</w:t>
      </w:r>
      <w:r w:rsidR="002871F6" w:rsidRPr="002871F6">
        <w:t> </w:t>
      </w:r>
    </w:p>
    <w:p w:rsidR="002871F6" w:rsidRPr="002871F6" w:rsidRDefault="00C345B0" w:rsidP="002871F6">
      <w:pPr>
        <w:spacing w:after="160" w:line="259" w:lineRule="auto"/>
      </w:pPr>
      <w:r>
        <w:pict>
          <v:rect id="_x0000_i1025" style="width:468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9360"/>
      </w:tblGrid>
      <w:tr w:rsidR="002871F6" w:rsidRPr="002871F6" w:rsidTr="003F671C">
        <w:tc>
          <w:tcPr>
            <w:tcW w:w="0" w:type="auto"/>
            <w:hideMark/>
          </w:tcPr>
          <w:p w:rsidR="002871F6" w:rsidRPr="002871F6" w:rsidRDefault="002871F6" w:rsidP="002871F6">
            <w:pPr>
              <w:spacing w:after="160" w:line="259" w:lineRule="auto"/>
            </w:pPr>
            <w:r w:rsidRPr="002871F6">
              <w:rPr>
                <w:noProof/>
              </w:rPr>
              <w:drawing>
                <wp:inline distT="0" distB="0" distL="0" distR="0" wp14:anchorId="4F89F7F6" wp14:editId="7AFA82E9">
                  <wp:extent cx="1614805" cy="1517650"/>
                  <wp:effectExtent l="0" t="0" r="4445" b="6350"/>
                  <wp:docPr id="2" name="Picture 2" descr="Tire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reWi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4805" cy="1517650"/>
                          </a:xfrm>
                          <a:prstGeom prst="rect">
                            <a:avLst/>
                          </a:prstGeom>
                          <a:noFill/>
                          <a:ln>
                            <a:noFill/>
                          </a:ln>
                        </pic:spPr>
                      </pic:pic>
                    </a:graphicData>
                  </a:graphic>
                </wp:inline>
              </w:drawing>
            </w:r>
          </w:p>
        </w:tc>
      </w:tr>
    </w:tbl>
    <w:p w:rsidR="002871F6" w:rsidRDefault="002871F6" w:rsidP="00754507"/>
    <w:sectPr w:rsidR="00287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334D"/>
    <w:multiLevelType w:val="hybridMultilevel"/>
    <w:tmpl w:val="B00A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57AA0"/>
    <w:multiLevelType w:val="hybridMultilevel"/>
    <w:tmpl w:val="62EE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63725"/>
    <w:multiLevelType w:val="hybridMultilevel"/>
    <w:tmpl w:val="E032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C637E5"/>
    <w:multiLevelType w:val="hybridMultilevel"/>
    <w:tmpl w:val="AEC67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431E5"/>
    <w:multiLevelType w:val="hybridMultilevel"/>
    <w:tmpl w:val="B3065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810F7C"/>
    <w:multiLevelType w:val="hybridMultilevel"/>
    <w:tmpl w:val="7316B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F4A10"/>
    <w:multiLevelType w:val="multilevel"/>
    <w:tmpl w:val="1E702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8B"/>
    <w:rsid w:val="000615BF"/>
    <w:rsid w:val="002034E9"/>
    <w:rsid w:val="002871F6"/>
    <w:rsid w:val="0044378D"/>
    <w:rsid w:val="00460DE6"/>
    <w:rsid w:val="004B3749"/>
    <w:rsid w:val="00584786"/>
    <w:rsid w:val="00656107"/>
    <w:rsid w:val="00754507"/>
    <w:rsid w:val="007804C2"/>
    <w:rsid w:val="00943D53"/>
    <w:rsid w:val="00A54E4A"/>
    <w:rsid w:val="00A5619A"/>
    <w:rsid w:val="00BE1AA2"/>
    <w:rsid w:val="00C345B0"/>
    <w:rsid w:val="00E02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CB038-3A57-4B66-B8E0-74FB90F1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08B"/>
    <w:pPr>
      <w:spacing w:after="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786"/>
    <w:pPr>
      <w:ind w:left="720"/>
      <w:contextualSpacing/>
    </w:pPr>
  </w:style>
  <w:style w:type="character" w:styleId="Hyperlink">
    <w:name w:val="Hyperlink"/>
    <w:basedOn w:val="DefaultParagraphFont"/>
    <w:uiPriority w:val="99"/>
    <w:semiHidden/>
    <w:unhideWhenUsed/>
    <w:rsid w:val="00754507"/>
    <w:rPr>
      <w:color w:val="0563C1"/>
      <w:u w:val="single"/>
    </w:rPr>
  </w:style>
  <w:style w:type="character" w:styleId="FollowedHyperlink">
    <w:name w:val="FollowedHyperlink"/>
    <w:basedOn w:val="DefaultParagraphFont"/>
    <w:uiPriority w:val="99"/>
    <w:semiHidden/>
    <w:unhideWhenUsed/>
    <w:rsid w:val="00754507"/>
    <w:rPr>
      <w:color w:val="954F72" w:themeColor="followedHyperlink"/>
      <w:u w:val="single"/>
    </w:rPr>
  </w:style>
  <w:style w:type="paragraph" w:styleId="NoSpacing">
    <w:name w:val="No Spacing"/>
    <w:uiPriority w:val="1"/>
    <w:qFormat/>
    <w:rsid w:val="0065610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298057">
      <w:bodyDiv w:val="1"/>
      <w:marLeft w:val="0"/>
      <w:marRight w:val="0"/>
      <w:marTop w:val="0"/>
      <w:marBottom w:val="0"/>
      <w:divBdr>
        <w:top w:val="none" w:sz="0" w:space="0" w:color="auto"/>
        <w:left w:val="none" w:sz="0" w:space="0" w:color="auto"/>
        <w:bottom w:val="none" w:sz="0" w:space="0" w:color="auto"/>
        <w:right w:val="none" w:sz="0" w:space="0" w:color="auto"/>
      </w:divBdr>
    </w:div>
    <w:div w:id="211216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Dodge County State of WI</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Kiesow, Joel</dc:creator>
  <cp:keywords/>
  <dc:description/>
  <cp:lastModifiedBy>Mueller, Susan</cp:lastModifiedBy>
  <cp:revision>2</cp:revision>
  <dcterms:created xsi:type="dcterms:W3CDTF">2019-06-11T13:06:00Z</dcterms:created>
  <dcterms:modified xsi:type="dcterms:W3CDTF">2019-06-11T13:06:00Z</dcterms:modified>
</cp:coreProperties>
</file>